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B1" w:rsidRPr="000B2B93" w:rsidRDefault="000110B1" w:rsidP="000110B1">
      <w:pPr>
        <w:jc w:val="center"/>
        <w:rPr>
          <w:b/>
          <w:bCs/>
          <w:sz w:val="32"/>
          <w:szCs w:val="21"/>
          <w:u w:val="single"/>
          <w:lang w:val="sk-SK"/>
        </w:rPr>
      </w:pPr>
      <w:r>
        <w:rPr>
          <w:b/>
          <w:bCs/>
          <w:sz w:val="32"/>
          <w:szCs w:val="21"/>
          <w:u w:val="single"/>
          <w:lang w:val="sk-SK"/>
        </w:rPr>
        <w:t>Ohlásenie stave</w:t>
      </w:r>
      <w:r w:rsidR="000749AB">
        <w:rPr>
          <w:b/>
          <w:bCs/>
          <w:sz w:val="32"/>
          <w:szCs w:val="21"/>
          <w:u w:val="single"/>
          <w:lang w:val="sk-SK"/>
        </w:rPr>
        <w:t>b</w:t>
      </w:r>
      <w:r>
        <w:rPr>
          <w:b/>
          <w:bCs/>
          <w:sz w:val="32"/>
          <w:szCs w:val="21"/>
          <w:u w:val="single"/>
          <w:lang w:val="sk-SK"/>
        </w:rPr>
        <w:t>ných úprav</w:t>
      </w:r>
      <w:r w:rsidR="000B2B93">
        <w:rPr>
          <w:b/>
          <w:bCs/>
          <w:sz w:val="32"/>
          <w:szCs w:val="21"/>
          <w:u w:val="single"/>
          <w:lang w:val="sk-SK"/>
        </w:rPr>
        <w:t xml:space="preserve"> – udržiavacích prác</w:t>
      </w:r>
      <w:r w:rsidR="000B2B93">
        <w:rPr>
          <w:b/>
          <w:bCs/>
          <w:sz w:val="32"/>
          <w:szCs w:val="21"/>
          <w:u w:val="single"/>
          <w:vertAlign w:val="superscript"/>
          <w:lang w:val="sk-SK"/>
        </w:rPr>
        <w:t>*</w:t>
      </w:r>
    </w:p>
    <w:p w:rsidR="000110B1" w:rsidRDefault="000110B1" w:rsidP="000110B1">
      <w:pPr>
        <w:ind w:left="2124"/>
        <w:rPr>
          <w:b/>
          <w:bCs/>
          <w:sz w:val="21"/>
          <w:szCs w:val="21"/>
          <w:u w:val="single"/>
          <w:lang w:val="sk-SK"/>
        </w:rPr>
      </w:pPr>
    </w:p>
    <w:p w:rsidR="000110B1" w:rsidRDefault="000110B1" w:rsidP="000110B1">
      <w:pPr>
        <w:ind w:left="2124"/>
        <w:rPr>
          <w:b/>
          <w:bCs/>
          <w:sz w:val="21"/>
          <w:szCs w:val="21"/>
          <w:u w:val="single"/>
          <w:lang w:val="sk-SK"/>
        </w:rPr>
      </w:pPr>
    </w:p>
    <w:p w:rsidR="000110B1" w:rsidRDefault="000110B1" w:rsidP="000110B1">
      <w:pPr>
        <w:ind w:left="2124"/>
        <w:rPr>
          <w:b/>
          <w:bCs/>
          <w:sz w:val="21"/>
          <w:szCs w:val="21"/>
          <w:u w:val="single"/>
          <w:lang w:val="sk-SK"/>
        </w:rPr>
      </w:pPr>
    </w:p>
    <w:p w:rsidR="000110B1" w:rsidRDefault="00F2240C" w:rsidP="000110B1">
      <w:pPr>
        <w:pStyle w:val="Nadpis1"/>
        <w:rPr>
          <w:b w:val="0"/>
        </w:rPr>
      </w:pPr>
      <w:r>
        <w:rPr>
          <w:b w:val="0"/>
        </w:rPr>
        <w:t xml:space="preserve">Obec Plavé Vozokany </w:t>
      </w:r>
    </w:p>
    <w:p w:rsidR="000110B1" w:rsidRDefault="00F2240C" w:rsidP="000110B1">
      <w:pPr>
        <w:rPr>
          <w:lang w:val="sk-SK"/>
        </w:rPr>
      </w:pPr>
      <w:r>
        <w:rPr>
          <w:lang w:val="sk-SK"/>
        </w:rPr>
        <w:t>935 69 Plavé Vozokany 115</w:t>
      </w:r>
      <w:bookmarkStart w:id="0" w:name="_GoBack"/>
      <w:bookmarkEnd w:id="0"/>
    </w:p>
    <w:p w:rsidR="000110B1" w:rsidRDefault="000110B1" w:rsidP="000110B1">
      <w:pPr>
        <w:jc w:val="both"/>
        <w:rPr>
          <w:b/>
          <w:bCs/>
          <w:szCs w:val="16"/>
          <w:lang w:val="sk-SK"/>
        </w:rPr>
      </w:pPr>
    </w:p>
    <w:p w:rsidR="000110B1" w:rsidRDefault="000110B1" w:rsidP="000110B1">
      <w:pPr>
        <w:jc w:val="both"/>
        <w:rPr>
          <w:b/>
          <w:bCs/>
          <w:szCs w:val="16"/>
          <w:lang w:val="sk-SK"/>
        </w:rPr>
      </w:pPr>
    </w:p>
    <w:p w:rsidR="000110B1" w:rsidRDefault="000110B1" w:rsidP="000110B1">
      <w:pPr>
        <w:jc w:val="both"/>
        <w:rPr>
          <w:b/>
          <w:bCs/>
          <w:szCs w:val="16"/>
          <w:lang w:val="sk-SK"/>
        </w:rPr>
      </w:pPr>
    </w:p>
    <w:p w:rsidR="000110B1" w:rsidRDefault="000110B1" w:rsidP="000110B1">
      <w:pPr>
        <w:pStyle w:val="Zkladntext2"/>
        <w:rPr>
          <w:sz w:val="24"/>
        </w:rPr>
      </w:pPr>
      <w:r>
        <w:rPr>
          <w:sz w:val="24"/>
        </w:rPr>
        <w:t>Vec</w:t>
      </w:r>
    </w:p>
    <w:p w:rsidR="000110B1" w:rsidRDefault="000110B1" w:rsidP="000110B1">
      <w:pPr>
        <w:pStyle w:val="Zkladntext2"/>
      </w:pPr>
      <w:r>
        <w:rPr>
          <w:sz w:val="24"/>
          <w:szCs w:val="24"/>
        </w:rPr>
        <w:t xml:space="preserve">Ohlásenie stavebných úprav </w:t>
      </w:r>
      <w:r w:rsidR="000B2B93">
        <w:rPr>
          <w:sz w:val="24"/>
          <w:szCs w:val="24"/>
        </w:rPr>
        <w:t xml:space="preserve">– udržiavacích </w:t>
      </w:r>
      <w:r w:rsidR="000B2B93" w:rsidRPr="000B2B93">
        <w:rPr>
          <w:sz w:val="24"/>
          <w:szCs w:val="24"/>
        </w:rPr>
        <w:t>prác</w:t>
      </w:r>
      <w:r w:rsidR="000B2B93">
        <w:rPr>
          <w:sz w:val="24"/>
          <w:szCs w:val="24"/>
          <w:vertAlign w:val="superscript"/>
        </w:rPr>
        <w:t xml:space="preserve">* </w:t>
      </w:r>
      <w:r w:rsidRPr="000B2B93">
        <w:rPr>
          <w:sz w:val="24"/>
          <w:szCs w:val="24"/>
        </w:rPr>
        <w:t>podľa</w:t>
      </w:r>
      <w:r>
        <w:rPr>
          <w:sz w:val="24"/>
          <w:szCs w:val="24"/>
        </w:rPr>
        <w:t xml:space="preserve"> § 57 zákona č. 50/1976 Zb. o územnom plánovaní a stavebnom poriadku (stavebný zákon) v znení neskorších predpisov a § 5 vyhlášky MŽP SR č. 453/2000 Z. z., ktorou sa vykonávajú niektoré ustanovenia stavebného zákona</w:t>
      </w:r>
    </w:p>
    <w:p w:rsidR="000110B1" w:rsidRDefault="000110B1" w:rsidP="000110B1">
      <w:pPr>
        <w:jc w:val="both"/>
        <w:rPr>
          <w:b/>
          <w:bCs/>
          <w:szCs w:val="16"/>
          <w:lang w:val="sk-SK"/>
        </w:rPr>
      </w:pPr>
    </w:p>
    <w:p w:rsidR="000110B1" w:rsidRDefault="000110B1" w:rsidP="000110B1">
      <w:pPr>
        <w:numPr>
          <w:ilvl w:val="0"/>
          <w:numId w:val="1"/>
        </w:numPr>
        <w:tabs>
          <w:tab w:val="num" w:pos="360"/>
        </w:tabs>
        <w:ind w:hanging="1080"/>
        <w:rPr>
          <w:bCs/>
          <w:szCs w:val="16"/>
          <w:lang w:val="sk-SK"/>
        </w:rPr>
      </w:pPr>
      <w:r>
        <w:rPr>
          <w:bCs/>
          <w:szCs w:val="16"/>
          <w:lang w:val="sk-SK"/>
        </w:rPr>
        <w:t xml:space="preserve">Stavebník (meno, priezvisko, resp. názov právnickej osoby, adresa): 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II.  Miesto stavby, druh a parcelné číslo pozemku podľa katastra nehnuteľností: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III.  Druh a rozsah stavebných úprav</w:t>
      </w:r>
      <w:r w:rsidR="00E34701">
        <w:rPr>
          <w:bCs/>
          <w:szCs w:val="16"/>
          <w:lang w:val="sk-SK"/>
        </w:rPr>
        <w:t xml:space="preserve"> </w:t>
      </w:r>
      <w:r w:rsidR="00703BD7">
        <w:rPr>
          <w:bCs/>
          <w:szCs w:val="16"/>
          <w:lang w:val="sk-SK"/>
        </w:rPr>
        <w:t>-</w:t>
      </w:r>
      <w:r w:rsidR="00E34701">
        <w:rPr>
          <w:bCs/>
          <w:szCs w:val="16"/>
          <w:lang w:val="sk-SK"/>
        </w:rPr>
        <w:t xml:space="preserve"> </w:t>
      </w:r>
      <w:r w:rsidR="00703BD7" w:rsidRPr="00B4380F">
        <w:rPr>
          <w:bCs/>
          <w:szCs w:val="16"/>
          <w:lang w:val="sk-SK"/>
        </w:rPr>
        <w:t>udržiavacích prác</w:t>
      </w:r>
      <w:r w:rsidR="00B4380F">
        <w:rPr>
          <w:rFonts w:ascii="Vrinda" w:hAnsi="Vrinda" w:cs="Vrinda"/>
          <w:bCs/>
          <w:szCs w:val="16"/>
          <w:vertAlign w:val="superscript"/>
          <w:lang w:val="sk-SK"/>
        </w:rPr>
        <w:t>*</w:t>
      </w:r>
      <w:r w:rsidRPr="00B4380F">
        <w:rPr>
          <w:bCs/>
          <w:szCs w:val="16"/>
          <w:lang w:val="sk-SK"/>
        </w:rPr>
        <w:t>:</w:t>
      </w:r>
      <w:r>
        <w:rPr>
          <w:bCs/>
          <w:szCs w:val="16"/>
          <w:lang w:val="sk-SK"/>
        </w:rPr>
        <w:t xml:space="preserve"> 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pStyle w:val="Zarkazkladnhotextu"/>
        <w:ind w:left="0"/>
        <w:rPr>
          <w:b w:val="0"/>
          <w:szCs w:val="16"/>
        </w:rPr>
      </w:pPr>
      <w:r>
        <w:rPr>
          <w:b w:val="0"/>
          <w:szCs w:val="16"/>
        </w:rPr>
        <w:t>IV.  Účel  stavebných úprav</w:t>
      </w:r>
      <w:r w:rsidR="00E34701">
        <w:rPr>
          <w:b w:val="0"/>
          <w:szCs w:val="16"/>
        </w:rPr>
        <w:t xml:space="preserve"> </w:t>
      </w:r>
      <w:r w:rsidR="00703BD7">
        <w:rPr>
          <w:b w:val="0"/>
          <w:szCs w:val="16"/>
        </w:rPr>
        <w:t>-</w:t>
      </w:r>
      <w:r w:rsidR="00E34701">
        <w:rPr>
          <w:b w:val="0"/>
          <w:szCs w:val="16"/>
        </w:rPr>
        <w:t xml:space="preserve"> </w:t>
      </w:r>
      <w:r w:rsidR="00703BD7" w:rsidRPr="00B4380F">
        <w:rPr>
          <w:b w:val="0"/>
          <w:szCs w:val="16"/>
        </w:rPr>
        <w:t>udržiavacích prác</w:t>
      </w:r>
      <w:r w:rsidR="00B4380F">
        <w:rPr>
          <w:rFonts w:ascii="Vrinda" w:hAnsi="Vrinda" w:cs="Vrinda"/>
          <w:b w:val="0"/>
          <w:szCs w:val="16"/>
          <w:vertAlign w:val="superscript"/>
        </w:rPr>
        <w:t>*</w:t>
      </w:r>
      <w:r w:rsidRPr="00B4380F">
        <w:rPr>
          <w:b w:val="0"/>
          <w:szCs w:val="16"/>
        </w:rPr>
        <w:t>:</w:t>
      </w:r>
      <w:r>
        <w:rPr>
          <w:b w:val="0"/>
          <w:szCs w:val="16"/>
        </w:rPr>
        <w:t xml:space="preserve"> 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V. Jednoduchý technický popis stavebných úprav</w:t>
      </w:r>
      <w:r w:rsidR="00E34701">
        <w:rPr>
          <w:bCs/>
          <w:szCs w:val="16"/>
          <w:lang w:val="sk-SK"/>
        </w:rPr>
        <w:t xml:space="preserve"> </w:t>
      </w:r>
      <w:r w:rsidR="00703BD7">
        <w:rPr>
          <w:bCs/>
          <w:szCs w:val="16"/>
          <w:lang w:val="sk-SK"/>
        </w:rPr>
        <w:t>-</w:t>
      </w:r>
      <w:r w:rsidR="00E34701">
        <w:rPr>
          <w:bCs/>
          <w:szCs w:val="16"/>
          <w:lang w:val="sk-SK"/>
        </w:rPr>
        <w:t xml:space="preserve"> </w:t>
      </w:r>
      <w:r w:rsidR="00703BD7" w:rsidRPr="00B4380F">
        <w:rPr>
          <w:bCs/>
          <w:szCs w:val="16"/>
          <w:lang w:val="sk-SK"/>
        </w:rPr>
        <w:t>udržiavacích prác</w:t>
      </w:r>
      <w:r w:rsidR="00B4380F">
        <w:rPr>
          <w:bCs/>
          <w:szCs w:val="16"/>
          <w:vertAlign w:val="superscript"/>
          <w:lang w:val="sk-SK"/>
        </w:rPr>
        <w:t>*</w:t>
      </w:r>
      <w:r w:rsidRPr="00B4380F">
        <w:rPr>
          <w:bCs/>
          <w:szCs w:val="16"/>
          <w:lang w:val="sk-SK"/>
        </w:rPr>
        <w:t>: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Cs/>
          <w:szCs w:val="16"/>
          <w:lang w:val="sk-SK"/>
        </w:rPr>
        <w:lastRenderedPageBreak/>
        <w:t>VI. Doklad o vlastníctve alebo inom práve k pozemku (výpis z katastra nehnuteľností, ak je pozemok v spoluvlastníctve, súhlas všetkých spoluvlastníkov)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VII. Spôsob uskutočnenia stavebných úprav</w:t>
      </w:r>
      <w:r w:rsidR="00E34701">
        <w:rPr>
          <w:bCs/>
          <w:szCs w:val="16"/>
          <w:lang w:val="sk-SK"/>
        </w:rPr>
        <w:t xml:space="preserve"> </w:t>
      </w:r>
      <w:r w:rsidR="00703BD7">
        <w:rPr>
          <w:bCs/>
          <w:szCs w:val="16"/>
          <w:lang w:val="sk-SK"/>
        </w:rPr>
        <w:t>-</w:t>
      </w:r>
      <w:r w:rsidR="00E34701">
        <w:rPr>
          <w:bCs/>
          <w:szCs w:val="16"/>
          <w:lang w:val="sk-SK"/>
        </w:rPr>
        <w:t xml:space="preserve"> </w:t>
      </w:r>
      <w:r w:rsidR="00703BD7" w:rsidRPr="00B4380F">
        <w:rPr>
          <w:bCs/>
          <w:szCs w:val="16"/>
          <w:lang w:val="sk-SK"/>
        </w:rPr>
        <w:t>udržiavacích prác</w:t>
      </w:r>
      <w:r w:rsidR="00B4380F">
        <w:rPr>
          <w:bCs/>
          <w:szCs w:val="16"/>
          <w:vertAlign w:val="superscript"/>
          <w:lang w:val="sk-SK"/>
        </w:rPr>
        <w:t>*</w:t>
      </w:r>
      <w:r>
        <w:rPr>
          <w:bCs/>
          <w:szCs w:val="16"/>
          <w:lang w:val="sk-SK"/>
        </w:rPr>
        <w:t xml:space="preserve"> (svojpomocne, odbornou firmou):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rPr>
          <w:bCs/>
          <w:szCs w:val="16"/>
          <w:lang w:val="sk-SK"/>
        </w:rPr>
      </w:pPr>
      <w:r>
        <w:rPr>
          <w:bCs/>
          <w:szCs w:val="16"/>
          <w:lang w:val="sk-SK"/>
        </w:rPr>
        <w:t>VIII. Pri realizácii stavebných úprav</w:t>
      </w:r>
      <w:r w:rsidR="00E34701">
        <w:rPr>
          <w:bCs/>
          <w:szCs w:val="16"/>
          <w:lang w:val="sk-SK"/>
        </w:rPr>
        <w:t xml:space="preserve"> </w:t>
      </w:r>
      <w:r w:rsidR="00703BD7">
        <w:rPr>
          <w:bCs/>
          <w:szCs w:val="16"/>
          <w:lang w:val="sk-SK"/>
        </w:rPr>
        <w:t>-</w:t>
      </w:r>
      <w:r w:rsidR="00E34701">
        <w:rPr>
          <w:bCs/>
          <w:szCs w:val="16"/>
          <w:lang w:val="sk-SK"/>
        </w:rPr>
        <w:t xml:space="preserve"> </w:t>
      </w:r>
      <w:r w:rsidR="00703BD7" w:rsidRPr="00B4380F">
        <w:rPr>
          <w:bCs/>
          <w:szCs w:val="16"/>
          <w:lang w:val="sk-SK"/>
        </w:rPr>
        <w:t>udržiavacích prác</w:t>
      </w:r>
      <w:r w:rsidR="00B4380F">
        <w:rPr>
          <w:rFonts w:ascii="Vrinda" w:hAnsi="Vrinda" w:cs="Vrinda"/>
          <w:bCs/>
          <w:szCs w:val="16"/>
          <w:vertAlign w:val="superscript"/>
          <w:lang w:val="sk-SK"/>
        </w:rPr>
        <w:t>*</w:t>
      </w:r>
      <w:r>
        <w:rPr>
          <w:bCs/>
          <w:szCs w:val="16"/>
          <w:lang w:val="sk-SK"/>
        </w:rPr>
        <w:t xml:space="preserve"> sa susedné nehnuteľnosti: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numPr>
          <w:ilvl w:val="0"/>
          <w:numId w:val="2"/>
        </w:numPr>
        <w:rPr>
          <w:b/>
          <w:bCs/>
          <w:szCs w:val="16"/>
          <w:lang w:val="sk-SK"/>
        </w:rPr>
      </w:pPr>
      <w:r>
        <w:rPr>
          <w:bCs/>
          <w:szCs w:val="16"/>
          <w:lang w:val="sk-SK"/>
        </w:rPr>
        <w:t>nemajú použiť:</w:t>
      </w:r>
    </w:p>
    <w:p w:rsidR="000110B1" w:rsidRDefault="000110B1" w:rsidP="000110B1">
      <w:pPr>
        <w:numPr>
          <w:ilvl w:val="0"/>
          <w:numId w:val="2"/>
        </w:numPr>
        <w:rPr>
          <w:b/>
          <w:bCs/>
          <w:szCs w:val="16"/>
          <w:lang w:val="sk-SK"/>
        </w:rPr>
      </w:pPr>
      <w:r>
        <w:rPr>
          <w:bCs/>
          <w:szCs w:val="16"/>
          <w:lang w:val="sk-SK"/>
        </w:rPr>
        <w:t>majú použiť: par. č. ......................... vo vlastníctve ..............................................................</w:t>
      </w:r>
    </w:p>
    <w:p w:rsidR="000110B1" w:rsidRDefault="000110B1" w:rsidP="000110B1">
      <w:pPr>
        <w:rPr>
          <w:bCs/>
          <w:szCs w:val="16"/>
          <w:lang w:val="sk-SK"/>
        </w:rPr>
      </w:pPr>
    </w:p>
    <w:p w:rsidR="000110B1" w:rsidRDefault="000110B1" w:rsidP="000110B1">
      <w:pPr>
        <w:ind w:left="420"/>
        <w:rPr>
          <w:bCs/>
          <w:szCs w:val="16"/>
          <w:lang w:val="sk-SK"/>
        </w:rPr>
      </w:pPr>
      <w:r>
        <w:rPr>
          <w:bCs/>
          <w:szCs w:val="16"/>
          <w:lang w:val="sk-SK"/>
        </w:rPr>
        <w:t>................................................................................................................................................</w:t>
      </w:r>
    </w:p>
    <w:p w:rsidR="000110B1" w:rsidRDefault="000110B1" w:rsidP="000110B1">
      <w:pPr>
        <w:ind w:left="420"/>
        <w:rPr>
          <w:bCs/>
          <w:szCs w:val="16"/>
          <w:lang w:val="sk-SK"/>
        </w:rPr>
      </w:pPr>
    </w:p>
    <w:p w:rsidR="000110B1" w:rsidRDefault="000110B1" w:rsidP="000110B1">
      <w:pPr>
        <w:ind w:left="420"/>
        <w:rPr>
          <w:bCs/>
          <w:szCs w:val="16"/>
          <w:lang w:val="sk-SK"/>
        </w:rPr>
      </w:pPr>
    </w:p>
    <w:p w:rsidR="000110B1" w:rsidRDefault="000110B1" w:rsidP="000110B1">
      <w:pPr>
        <w:ind w:left="420"/>
        <w:rPr>
          <w:bCs/>
          <w:szCs w:val="16"/>
          <w:lang w:val="sk-SK"/>
        </w:rPr>
      </w:pPr>
    </w:p>
    <w:p w:rsidR="000110B1" w:rsidRDefault="000110B1" w:rsidP="000110B1">
      <w:pPr>
        <w:rPr>
          <w:b/>
          <w:bCs/>
          <w:szCs w:val="16"/>
          <w:lang w:val="sk-SK"/>
        </w:rPr>
      </w:pPr>
      <w:r>
        <w:rPr>
          <w:bCs/>
          <w:szCs w:val="16"/>
          <w:lang w:val="sk-SK"/>
        </w:rPr>
        <w:t>Ich vyjadrenie je – nie je priložené.</w:t>
      </w:r>
      <w:r>
        <w:rPr>
          <w:rFonts w:ascii="Arial" w:hAnsi="Arial" w:cs="Arial"/>
          <w:bCs/>
          <w:szCs w:val="16"/>
          <w:lang w:val="sk-SK"/>
        </w:rPr>
        <w:t>*</w:t>
      </w: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b w:val="0"/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b w:val="0"/>
          <w:szCs w:val="16"/>
        </w:rPr>
        <w:t>.....................................................</w:t>
      </w:r>
    </w:p>
    <w:p w:rsidR="000110B1" w:rsidRDefault="000110B1" w:rsidP="000110B1">
      <w:pPr>
        <w:pStyle w:val="Zkladntext"/>
        <w:ind w:left="4956" w:firstLine="708"/>
        <w:jc w:val="left"/>
        <w:rPr>
          <w:b w:val="0"/>
          <w:szCs w:val="16"/>
        </w:rPr>
      </w:pPr>
      <w:r>
        <w:rPr>
          <w:b w:val="0"/>
          <w:szCs w:val="16"/>
        </w:rPr>
        <w:t xml:space="preserve">           podpis stavebníka</w:t>
      </w:r>
    </w:p>
    <w:p w:rsidR="000110B1" w:rsidRDefault="000110B1" w:rsidP="000110B1">
      <w:pPr>
        <w:pStyle w:val="Zkladntext"/>
        <w:ind w:left="1260"/>
        <w:jc w:val="left"/>
        <w:rPr>
          <w:b w:val="0"/>
          <w:szCs w:val="16"/>
        </w:rPr>
      </w:pPr>
    </w:p>
    <w:p w:rsidR="000110B1" w:rsidRDefault="000110B1" w:rsidP="000110B1">
      <w:pPr>
        <w:pStyle w:val="Zkladntext"/>
        <w:ind w:left="1260"/>
        <w:jc w:val="left"/>
        <w:rPr>
          <w:szCs w:val="16"/>
        </w:rPr>
      </w:pPr>
    </w:p>
    <w:p w:rsidR="000110B1" w:rsidRDefault="000110B1" w:rsidP="000110B1">
      <w:pPr>
        <w:rPr>
          <w:b/>
          <w:bCs/>
          <w:szCs w:val="16"/>
          <w:lang w:val="sk-SK"/>
        </w:rPr>
      </w:pPr>
    </w:p>
    <w:p w:rsidR="000110B1" w:rsidRDefault="000110B1" w:rsidP="000110B1">
      <w:pPr>
        <w:rPr>
          <w:b/>
          <w:bCs/>
          <w:szCs w:val="16"/>
          <w:lang w:val="sk-SK"/>
        </w:rPr>
      </w:pPr>
    </w:p>
    <w:p w:rsidR="000110B1" w:rsidRDefault="000110B1" w:rsidP="000110B1">
      <w:pPr>
        <w:rPr>
          <w:b/>
          <w:bCs/>
          <w:szCs w:val="16"/>
          <w:lang w:val="sk-SK"/>
        </w:rPr>
      </w:pPr>
    </w:p>
    <w:p w:rsidR="000110B1" w:rsidRDefault="000110B1" w:rsidP="000110B1">
      <w:pPr>
        <w:rPr>
          <w:b/>
          <w:bCs/>
          <w:szCs w:val="16"/>
          <w:lang w:val="sk-SK"/>
        </w:rPr>
      </w:pPr>
      <w:r>
        <w:rPr>
          <w:b/>
          <w:bCs/>
          <w:szCs w:val="16"/>
          <w:lang w:val="sk-SK"/>
        </w:rPr>
        <w:t xml:space="preserve">Prílohy: </w:t>
      </w:r>
    </w:p>
    <w:p w:rsidR="000110B1" w:rsidRDefault="000110B1" w:rsidP="000110B1">
      <w:pPr>
        <w:numPr>
          <w:ilvl w:val="0"/>
          <w:numId w:val="3"/>
        </w:numPr>
        <w:tabs>
          <w:tab w:val="num" w:pos="360"/>
        </w:tabs>
        <w:ind w:left="360"/>
        <w:rPr>
          <w:bCs/>
          <w:szCs w:val="16"/>
          <w:lang w:val="sk-SK"/>
        </w:rPr>
      </w:pPr>
      <w:r>
        <w:rPr>
          <w:bCs/>
          <w:szCs w:val="16"/>
          <w:lang w:val="sk-SK"/>
        </w:rPr>
        <w:t>Doklad o vlastníctve</w:t>
      </w:r>
    </w:p>
    <w:p w:rsidR="000110B1" w:rsidRDefault="000110B1" w:rsidP="000110B1">
      <w:pPr>
        <w:numPr>
          <w:ilvl w:val="0"/>
          <w:numId w:val="3"/>
        </w:numPr>
        <w:tabs>
          <w:tab w:val="num" w:pos="360"/>
        </w:tabs>
        <w:ind w:left="360"/>
        <w:rPr>
          <w:bCs/>
          <w:szCs w:val="16"/>
          <w:lang w:val="sk-SK"/>
        </w:rPr>
      </w:pPr>
      <w:r>
        <w:rPr>
          <w:bCs/>
          <w:szCs w:val="16"/>
          <w:lang w:val="sk-SK"/>
        </w:rPr>
        <w:t>Vyjadrenia vlastníkov susedných nehnuteľností</w:t>
      </w:r>
    </w:p>
    <w:p w:rsidR="000110B1" w:rsidRDefault="000110B1" w:rsidP="000110B1">
      <w:pPr>
        <w:numPr>
          <w:ilvl w:val="0"/>
          <w:numId w:val="3"/>
        </w:numPr>
        <w:tabs>
          <w:tab w:val="num" w:pos="360"/>
        </w:tabs>
        <w:ind w:left="360"/>
        <w:rPr>
          <w:bCs/>
          <w:szCs w:val="16"/>
          <w:lang w:val="sk-SK"/>
        </w:rPr>
      </w:pPr>
      <w:r>
        <w:rPr>
          <w:bCs/>
          <w:szCs w:val="16"/>
          <w:lang w:val="sk-SK"/>
        </w:rPr>
        <w:t>Súhlas spoluvlastníkov, pokiaľ nie sú všetci aj stavebníkmi</w:t>
      </w:r>
    </w:p>
    <w:p w:rsidR="000110B1" w:rsidRPr="000110B1" w:rsidRDefault="000110B1" w:rsidP="000110B1">
      <w:pPr>
        <w:numPr>
          <w:ilvl w:val="0"/>
          <w:numId w:val="3"/>
        </w:numPr>
        <w:tabs>
          <w:tab w:val="num" w:pos="360"/>
        </w:tabs>
        <w:ind w:left="360"/>
        <w:rPr>
          <w:bCs/>
          <w:szCs w:val="16"/>
          <w:lang w:val="sk-SK"/>
        </w:rPr>
      </w:pPr>
      <w:r w:rsidRPr="000110B1">
        <w:rPr>
          <w:bCs/>
          <w:szCs w:val="16"/>
          <w:lang w:val="sk-SK"/>
        </w:rPr>
        <w:t>Ak ide o stavby uskutočňované svojpomocou, doložiť prehlásenie kvalifikovanej osoby, že bude zabezpečovať vedenie uskutočňovania stavebných úprav</w:t>
      </w:r>
    </w:p>
    <w:p w:rsidR="000110B1" w:rsidRPr="000110B1" w:rsidRDefault="000110B1" w:rsidP="000110B1">
      <w:pPr>
        <w:numPr>
          <w:ilvl w:val="0"/>
          <w:numId w:val="3"/>
        </w:numPr>
        <w:tabs>
          <w:tab w:val="num" w:pos="360"/>
        </w:tabs>
        <w:ind w:left="360"/>
        <w:rPr>
          <w:bCs/>
          <w:szCs w:val="16"/>
          <w:lang w:val="sk-SK"/>
        </w:rPr>
      </w:pPr>
      <w:r w:rsidRPr="000110B1">
        <w:rPr>
          <w:bCs/>
          <w:szCs w:val="16"/>
          <w:lang w:val="sk-SK"/>
        </w:rPr>
        <w:t>Správny poplatok vo výške 10,- €</w:t>
      </w:r>
      <w:r w:rsidR="00753D63">
        <w:rPr>
          <w:bCs/>
          <w:szCs w:val="16"/>
          <w:lang w:val="sk-SK"/>
        </w:rPr>
        <w:t xml:space="preserve"> (fyzická osoba),  vo výške 30,- € právnická osoba</w:t>
      </w:r>
    </w:p>
    <w:p w:rsidR="000110B1" w:rsidRDefault="000110B1" w:rsidP="000110B1">
      <w:pPr>
        <w:rPr>
          <w:b/>
          <w:bCs/>
          <w:szCs w:val="16"/>
          <w:lang w:val="sk-SK"/>
        </w:rPr>
      </w:pPr>
    </w:p>
    <w:p w:rsidR="000110B1" w:rsidRDefault="000110B1" w:rsidP="000110B1">
      <w:pPr>
        <w:jc w:val="both"/>
        <w:rPr>
          <w:b/>
          <w:bCs/>
          <w:szCs w:val="16"/>
          <w:lang w:val="sk-SK"/>
        </w:rPr>
      </w:pPr>
    </w:p>
    <w:p w:rsidR="000110B1" w:rsidRDefault="000110B1" w:rsidP="000110B1">
      <w:pPr>
        <w:jc w:val="both"/>
        <w:rPr>
          <w:bCs/>
          <w:szCs w:val="16"/>
          <w:lang w:val="sk-SK"/>
        </w:rPr>
      </w:pPr>
      <w:r>
        <w:rPr>
          <w:b/>
          <w:bCs/>
          <w:szCs w:val="16"/>
          <w:lang w:val="sk-SK"/>
        </w:rPr>
        <w:t xml:space="preserve">Poznámka: </w:t>
      </w:r>
    </w:p>
    <w:p w:rsidR="000110B1" w:rsidRDefault="000110B1" w:rsidP="000110B1">
      <w:pPr>
        <w:pStyle w:val="Zkladntext"/>
        <w:rPr>
          <w:b w:val="0"/>
          <w:szCs w:val="16"/>
        </w:rPr>
      </w:pPr>
      <w:r>
        <w:rPr>
          <w:b w:val="0"/>
          <w:szCs w:val="16"/>
        </w:rPr>
        <w:t xml:space="preserve">So </w:t>
      </w:r>
      <w:r w:rsidRPr="00B4380F">
        <w:rPr>
          <w:b w:val="0"/>
          <w:szCs w:val="16"/>
        </w:rPr>
        <w:t>stavebnými úpravami</w:t>
      </w:r>
      <w:r w:rsidR="00E34701">
        <w:rPr>
          <w:b w:val="0"/>
          <w:szCs w:val="16"/>
        </w:rPr>
        <w:t xml:space="preserve"> </w:t>
      </w:r>
      <w:r w:rsidR="00703BD7" w:rsidRPr="00B4380F">
        <w:rPr>
          <w:b w:val="0"/>
          <w:szCs w:val="16"/>
        </w:rPr>
        <w:t>-</w:t>
      </w:r>
      <w:r w:rsidR="00E34701">
        <w:rPr>
          <w:b w:val="0"/>
          <w:szCs w:val="16"/>
        </w:rPr>
        <w:t xml:space="preserve"> </w:t>
      </w:r>
      <w:r w:rsidR="00703BD7" w:rsidRPr="00B4380F">
        <w:rPr>
          <w:b w:val="0"/>
          <w:szCs w:val="16"/>
        </w:rPr>
        <w:t>udržiavacími</w:t>
      </w:r>
      <w:r w:rsidR="00B4380F">
        <w:rPr>
          <w:b w:val="0"/>
          <w:szCs w:val="16"/>
          <w:vertAlign w:val="superscript"/>
        </w:rPr>
        <w:t>*</w:t>
      </w:r>
      <w:r w:rsidR="00703BD7" w:rsidRPr="00B4380F">
        <w:rPr>
          <w:b w:val="0"/>
          <w:szCs w:val="16"/>
        </w:rPr>
        <w:t xml:space="preserve"> prácami</w:t>
      </w:r>
      <w:r>
        <w:rPr>
          <w:b w:val="0"/>
          <w:szCs w:val="16"/>
        </w:rPr>
        <w:t xml:space="preserve"> môže stavebník začať až po </w:t>
      </w:r>
      <w:proofErr w:type="spellStart"/>
      <w:r>
        <w:rPr>
          <w:b w:val="0"/>
          <w:szCs w:val="16"/>
        </w:rPr>
        <w:t>obdržaní</w:t>
      </w:r>
      <w:proofErr w:type="spellEnd"/>
      <w:r>
        <w:rPr>
          <w:b w:val="0"/>
          <w:szCs w:val="16"/>
        </w:rPr>
        <w:t xml:space="preserve"> písomného oznámenia obce, že proti </w:t>
      </w:r>
      <w:r w:rsidRPr="00B4380F">
        <w:rPr>
          <w:b w:val="0"/>
          <w:szCs w:val="16"/>
        </w:rPr>
        <w:t>stavebným úpravám</w:t>
      </w:r>
      <w:r w:rsidR="00E34701">
        <w:rPr>
          <w:b w:val="0"/>
          <w:szCs w:val="16"/>
        </w:rPr>
        <w:t xml:space="preserve"> </w:t>
      </w:r>
      <w:r w:rsidR="00703BD7" w:rsidRPr="00B4380F">
        <w:rPr>
          <w:b w:val="0"/>
          <w:szCs w:val="16"/>
        </w:rPr>
        <w:t>-</w:t>
      </w:r>
      <w:r w:rsidR="00E34701">
        <w:rPr>
          <w:b w:val="0"/>
          <w:szCs w:val="16"/>
        </w:rPr>
        <w:t xml:space="preserve"> </w:t>
      </w:r>
      <w:r w:rsidR="00703BD7" w:rsidRPr="00B4380F">
        <w:rPr>
          <w:b w:val="0"/>
          <w:szCs w:val="16"/>
        </w:rPr>
        <w:t>udržiavacím</w:t>
      </w:r>
      <w:r w:rsidR="00B4380F">
        <w:rPr>
          <w:b w:val="0"/>
          <w:szCs w:val="16"/>
          <w:vertAlign w:val="superscript"/>
        </w:rPr>
        <w:t>*</w:t>
      </w:r>
      <w:r w:rsidR="00703BD7" w:rsidRPr="00B4380F">
        <w:rPr>
          <w:b w:val="0"/>
          <w:szCs w:val="16"/>
        </w:rPr>
        <w:t xml:space="preserve"> prácam</w:t>
      </w:r>
      <w:r>
        <w:rPr>
          <w:b w:val="0"/>
          <w:szCs w:val="16"/>
        </w:rPr>
        <w:t xml:space="preserve"> nemá námietky.</w:t>
      </w:r>
    </w:p>
    <w:p w:rsidR="000110B1" w:rsidRDefault="000110B1" w:rsidP="000110B1">
      <w:pPr>
        <w:pStyle w:val="Zkladntext"/>
        <w:jc w:val="left"/>
        <w:rPr>
          <w:szCs w:val="16"/>
        </w:rPr>
      </w:pPr>
    </w:p>
    <w:p w:rsidR="000110B1" w:rsidRDefault="000110B1" w:rsidP="000110B1">
      <w:pPr>
        <w:pStyle w:val="Zkladntext"/>
        <w:jc w:val="left"/>
        <w:rPr>
          <w:szCs w:val="16"/>
        </w:rPr>
      </w:pPr>
    </w:p>
    <w:p w:rsidR="000110B1" w:rsidRDefault="000110B1" w:rsidP="000110B1">
      <w:pPr>
        <w:pStyle w:val="Zkladntext"/>
        <w:jc w:val="left"/>
        <w:rPr>
          <w:szCs w:val="16"/>
        </w:rPr>
      </w:pPr>
      <w:r>
        <w:rPr>
          <w:rFonts w:ascii="Arial" w:hAnsi="Arial" w:cs="Arial"/>
          <w:szCs w:val="16"/>
        </w:rPr>
        <w:t>*</w:t>
      </w:r>
      <w:r>
        <w:rPr>
          <w:b w:val="0"/>
          <w:szCs w:val="16"/>
        </w:rPr>
        <w:t>nehodiace sa škrtnúť</w:t>
      </w:r>
    </w:p>
    <w:p w:rsidR="00B367DB" w:rsidRDefault="00B367DB"/>
    <w:sectPr w:rsidR="00B367DB" w:rsidSect="001B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5CF"/>
    <w:multiLevelType w:val="hybridMultilevel"/>
    <w:tmpl w:val="E6783D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C2FB3"/>
    <w:multiLevelType w:val="hybridMultilevel"/>
    <w:tmpl w:val="581EC766"/>
    <w:lvl w:ilvl="0" w:tplc="EA00B292">
      <w:start w:val="18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E65A1"/>
    <w:multiLevelType w:val="hybridMultilevel"/>
    <w:tmpl w:val="73587DB2"/>
    <w:lvl w:ilvl="0" w:tplc="35D0B5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10B1"/>
    <w:rsid w:val="000110B1"/>
    <w:rsid w:val="000749AB"/>
    <w:rsid w:val="000B2B93"/>
    <w:rsid w:val="001B07CA"/>
    <w:rsid w:val="00572A79"/>
    <w:rsid w:val="00703BD7"/>
    <w:rsid w:val="00753D63"/>
    <w:rsid w:val="008E7DB2"/>
    <w:rsid w:val="00B04A97"/>
    <w:rsid w:val="00B367DB"/>
    <w:rsid w:val="00B4380F"/>
    <w:rsid w:val="00BC3A19"/>
    <w:rsid w:val="00E34701"/>
    <w:rsid w:val="00F20AC2"/>
    <w:rsid w:val="00F22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30AA-4D45-4F67-A92E-4396F536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10B1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0110B1"/>
    <w:pPr>
      <w:keepNext/>
      <w:jc w:val="both"/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110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0110B1"/>
    <w:pPr>
      <w:jc w:val="both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0110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0110B1"/>
    <w:pPr>
      <w:ind w:left="360"/>
    </w:pPr>
    <w:rPr>
      <w:b/>
      <w:bCs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110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semiHidden/>
    <w:unhideWhenUsed/>
    <w:rsid w:val="000110B1"/>
    <w:pPr>
      <w:jc w:val="both"/>
    </w:pPr>
    <w:rPr>
      <w:b/>
      <w:bCs/>
      <w:sz w:val="16"/>
      <w:szCs w:val="16"/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0110B1"/>
    <w:rPr>
      <w:rFonts w:ascii="Times New Roman" w:eastAsia="Times New Roman" w:hAnsi="Times New Roman" w:cs="Times New Roman"/>
      <w:b/>
      <w:b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MORÁVEK Zdeno</cp:lastModifiedBy>
  <cp:revision>6</cp:revision>
  <dcterms:created xsi:type="dcterms:W3CDTF">2015-03-11T13:40:00Z</dcterms:created>
  <dcterms:modified xsi:type="dcterms:W3CDTF">2018-03-16T10:38:00Z</dcterms:modified>
</cp:coreProperties>
</file>